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E5" w:rsidRPr="00F16012" w:rsidRDefault="004751E5" w:rsidP="004751E5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>
        <w:rPr>
          <w:rFonts w:ascii="Times New Roman" w:eastAsia="Times New Roman" w:hAnsi="Times New Roman" w:cs="Times New Roman"/>
          <w:sz w:val="10"/>
          <w:szCs w:val="24"/>
        </w:rPr>
        <w:tab/>
      </w:r>
    </w:p>
    <w:p w:rsidR="004751E5" w:rsidRPr="00795845" w:rsidRDefault="004751E5" w:rsidP="0047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3600"/>
        <w:gridCol w:w="4950"/>
      </w:tblGrid>
      <w:tr w:rsidR="004751E5" w:rsidRPr="00795845" w:rsidTr="005042E8">
        <w:trPr>
          <w:trHeight w:val="313"/>
        </w:trPr>
        <w:tc>
          <w:tcPr>
            <w:tcW w:w="107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REVIEW - CONCEPT CURRICULUM MAP </w:t>
            </w:r>
          </w:p>
        </w:tc>
      </w:tr>
      <w:tr w:rsidR="004751E5" w:rsidRPr="00795845" w:rsidTr="005042E8">
        <w:trPr>
          <w:trHeight w:val="300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CCCCCC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Grade(s):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Course Number(s): </w:t>
            </w:r>
            <w:r w:rsidRPr="007958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0" w:type="dxa"/>
            <w:tcBorders>
              <w:top w:val="single" w:sz="12" w:space="0" w:color="000000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Course Title(s):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751E5" w:rsidRPr="00795845" w:rsidTr="005042E8">
        <w:trPr>
          <w:trHeight w:val="178"/>
        </w:trPr>
        <w:tc>
          <w:tcPr>
            <w:tcW w:w="2235" w:type="dxa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Date of Map: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Uni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t: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0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Date Reviewed: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1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A1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A1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r>
            <w:r w:rsidR="00A1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1068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1068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1068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1068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1068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10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4751E5" w:rsidRPr="004751E5" w:rsidRDefault="004751E5" w:rsidP="004751E5">
      <w:pPr>
        <w:tabs>
          <w:tab w:val="left" w:pos="1467"/>
        </w:tabs>
        <w:spacing w:after="240" w:line="240" w:lineRule="auto"/>
        <w:rPr>
          <w:rFonts w:ascii="Times New Roman" w:eastAsia="Times New Roman" w:hAnsi="Times New Roman" w:cs="Times New Roman"/>
          <w:sz w:val="6"/>
          <w:szCs w:val="24"/>
        </w:rPr>
      </w:pPr>
      <w:r>
        <w:rPr>
          <w:rFonts w:ascii="Times New Roman" w:eastAsia="Times New Roman" w:hAnsi="Times New Roman" w:cs="Times New Roman"/>
          <w:sz w:val="12"/>
          <w:szCs w:val="24"/>
        </w:rPr>
        <w:tab/>
      </w:r>
    </w:p>
    <w:p w:rsidR="004751E5" w:rsidRPr="00795845" w:rsidRDefault="004751E5" w:rsidP="0047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 an (x) in the cell per key scale:</w:t>
      </w:r>
    </w:p>
    <w:p w:rsidR="004751E5" w:rsidRPr="00795845" w:rsidRDefault="004751E5" w:rsidP="004751E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4751E5" w:rsidRPr="00795845" w:rsidRDefault="004751E5" w:rsidP="0047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Key:  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795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=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7958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Meets the </w:t>
      </w:r>
      <w:proofErr w:type="gramStart"/>
      <w:r w:rsidRPr="0079584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Standard,  2</w:t>
      </w:r>
      <w:proofErr w:type="gramEnd"/>
      <w:r w:rsidRPr="007958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= Partially Meets the Standard,  1 =  Does Not meet the Standard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362"/>
        <w:gridCol w:w="362"/>
        <w:gridCol w:w="362"/>
        <w:gridCol w:w="4047"/>
      </w:tblGrid>
      <w:tr w:rsidR="004751E5" w:rsidRPr="00795845" w:rsidTr="005042E8">
        <w:trPr>
          <w:trHeight w:val="26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Stage 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Feedback &amp; Guidance</w:t>
            </w:r>
          </w:p>
        </w:tc>
      </w:tr>
      <w:tr w:rsidR="004751E5" w:rsidRPr="00795845" w:rsidTr="005042E8">
        <w:trPr>
          <w:trHeight w:val="46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listed Transfer Goals specify desired long-term genuine accomplishment.</w:t>
            </w:r>
          </w:p>
        </w:tc>
        <w:bookmarkStart w:id="6" w:name="_GoBack"/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bookmarkEnd w:id="6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2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identified Understandings reflect important, transferable ideas.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3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 xml:space="preserve">The identified Understandings are stated as full-sentence generalizations - </w:t>
            </w:r>
            <w:r w:rsidRPr="00795845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Students will understand that ...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4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Essential Questions are open-ended and thought provoking.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5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Relevant Standards, Mission, and/or Program Goals are addressed explicitly in all 3 Stages.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6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identified knowledge and skills are needed to address the established goals, achieve the targeted understanding(s), and support transfer.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7"/>
              </w:numPr>
              <w:spacing w:after="0" w:line="240" w:lineRule="auto"/>
              <w:ind w:left="399" w:hanging="30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All the elements are aligned so that State 1 is focused and coherent.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Stage 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Feedback &amp; Guidance</w:t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8"/>
              </w:numPr>
              <w:tabs>
                <w:tab w:val="left" w:pos="39"/>
              </w:tabs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specified assessments provide valid evidence of all desired results; i.e., State 2 aligns with Stage 1.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9"/>
              </w:numPr>
              <w:tabs>
                <w:tab w:val="left" w:pos="39"/>
              </w:tabs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specified assessments include authentic transfer tasks based on one or more facets of understanding.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0"/>
              </w:numPr>
              <w:tabs>
                <w:tab w:val="left" w:pos="39"/>
              </w:tabs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specified assessments provide sufficient opportunities for students to reveal their attainment of the Stage 1 goals.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1"/>
              </w:numPr>
              <w:tabs>
                <w:tab w:val="left" w:pos="39"/>
              </w:tabs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Evaluative criteria for each assessment are aligned to the Desired Results in Stage 1.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Stage 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Feedback &amp; Guidance</w:t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2"/>
              </w:numPr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Appropriate learning events and instruction will help learners: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1"/>
                <w:numId w:val="13"/>
              </w:numPr>
              <w:spacing w:after="0" w:line="240" w:lineRule="auto"/>
              <w:ind w:left="75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Acquire targeted knowledge and skills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1"/>
                <w:numId w:val="14"/>
              </w:numPr>
              <w:spacing w:after="0" w:line="240" w:lineRule="auto"/>
              <w:ind w:left="75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Make meaning of important ideas.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1"/>
                <w:numId w:val="15"/>
              </w:numPr>
              <w:spacing w:after="0" w:line="240" w:lineRule="auto"/>
              <w:ind w:left="759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Transfer their learning to new situations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6"/>
              </w:numPr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W.H.E.R.E.T.O. elements are included so that the unit is likely to be engaging and effective for all learners.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Overall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Feedback &amp; Guidance</w:t>
            </w:r>
          </w:p>
        </w:tc>
      </w:tr>
      <w:tr w:rsidR="004751E5" w:rsidRPr="00795845" w:rsidTr="005042E8">
        <w:trPr>
          <w:trHeight w:val="27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7"/>
              </w:numPr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All 3 stages are coherent and in alignment.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51E5" w:rsidRPr="00795845" w:rsidTr="005042E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numPr>
                <w:ilvl w:val="0"/>
                <w:numId w:val="18"/>
              </w:numPr>
              <w:spacing w:after="0" w:line="240" w:lineRule="auto"/>
              <w:ind w:left="399" w:hanging="360"/>
              <w:textAlignment w:val="baseline"/>
              <w:rPr>
                <w:rFonts w:ascii="Arial Narrow" w:eastAsia="Times New Roman" w:hAnsi="Arial Narrow" w:cs="Times New Roman"/>
                <w:color w:val="000000"/>
              </w:rPr>
            </w:pPr>
            <w:r w:rsidRPr="00795845">
              <w:rPr>
                <w:rFonts w:ascii="Arial Narrow" w:eastAsia="Times New Roman" w:hAnsi="Arial Narrow" w:cs="Times New Roman"/>
                <w:color w:val="000000"/>
              </w:rPr>
              <w:t>The unit design is feasible and appropriate in the time available.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926AD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751E5" w:rsidRPr="00795845" w:rsidRDefault="004751E5" w:rsidP="0050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F7E5D" w:rsidRDefault="00AF7E5D"/>
    <w:sectPr w:rsidR="00AF7E5D" w:rsidSect="004751E5">
      <w:headerReference w:type="default" r:id="rId7"/>
      <w:pgSz w:w="12240" w:h="15840"/>
      <w:pgMar w:top="1440" w:right="54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1E5" w:rsidRDefault="004751E5" w:rsidP="004751E5">
      <w:pPr>
        <w:spacing w:after="0" w:line="240" w:lineRule="auto"/>
      </w:pPr>
      <w:r>
        <w:separator/>
      </w:r>
    </w:p>
  </w:endnote>
  <w:endnote w:type="continuationSeparator" w:id="0">
    <w:p w:rsidR="004751E5" w:rsidRDefault="004751E5" w:rsidP="004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1E5" w:rsidRDefault="004751E5" w:rsidP="004751E5">
      <w:pPr>
        <w:spacing w:after="0" w:line="240" w:lineRule="auto"/>
      </w:pPr>
      <w:r>
        <w:separator/>
      </w:r>
    </w:p>
  </w:footnote>
  <w:footnote w:type="continuationSeparator" w:id="0">
    <w:p w:rsidR="004751E5" w:rsidRDefault="004751E5" w:rsidP="004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48B" w:rsidRDefault="004751E5">
    <w:pPr>
      <w:pStyle w:val="Header"/>
      <w:rPr>
        <w:rFonts w:ascii="Arial" w:hAnsi="Arial" w:cs="Arial"/>
        <w:b/>
        <w:bCs/>
        <w:color w:val="000000"/>
        <w:sz w:val="30"/>
        <w:szCs w:val="30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818256C" wp14:editId="71604BC4">
          <wp:simplePos x="0" y="0"/>
          <wp:positionH relativeFrom="margin">
            <wp:align>left</wp:align>
          </wp:positionH>
          <wp:positionV relativeFrom="paragraph">
            <wp:posOffset>-2023</wp:posOffset>
          </wp:positionV>
          <wp:extent cx="6627377" cy="1206500"/>
          <wp:effectExtent l="0" t="0" r="2540" b="0"/>
          <wp:wrapNone/>
          <wp:docPr id="1" name="Picture 1" descr="https://lh6.googleusercontent.com/CYFr0ILlQnwvyJ78wunYENVKJ5y24aoEQnDPLE2-SFyx7Eo6OM1iZcU8nhWAvYFF5sDRqmz11yg4MiX5Z8Zg4U79zfe5I2QX1iMxPhXHDhn82witkFn9hC6v0p4wuJnw0K4259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CYFr0ILlQnwvyJ78wunYENVKJ5y24aoEQnDPLE2-SFyx7Eo6OM1iZcU8nhWAvYFF5sDRqmz11yg4MiX5Z8Zg4U79zfe5I2QX1iMxPhXHDhn82witkFn9hC6v0p4wuJnw0K4259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377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30"/>
        <w:szCs w:val="30"/>
      </w:rPr>
      <w:t> </w:t>
    </w:r>
  </w:p>
  <w:p w:rsidR="0019448B" w:rsidRPr="00F16012" w:rsidRDefault="00926AD8">
    <w:pPr>
      <w:pStyle w:val="Header"/>
      <w:rPr>
        <w:rFonts w:ascii="Arial" w:hAnsi="Arial" w:cs="Arial"/>
        <w:b/>
        <w:bCs/>
        <w:color w:val="000000"/>
        <w:sz w:val="24"/>
        <w:szCs w:val="30"/>
      </w:rPr>
    </w:pPr>
  </w:p>
  <w:p w:rsidR="0019448B" w:rsidRDefault="00926AD8">
    <w:pPr>
      <w:pStyle w:val="Header"/>
      <w:rPr>
        <w:rFonts w:ascii="Arial" w:hAnsi="Arial" w:cs="Arial"/>
        <w:b/>
        <w:bCs/>
        <w:color w:val="000000"/>
        <w:sz w:val="30"/>
        <w:szCs w:val="30"/>
      </w:rPr>
    </w:pPr>
  </w:p>
  <w:p w:rsidR="0019448B" w:rsidRDefault="00926AD8">
    <w:pPr>
      <w:pStyle w:val="Header"/>
      <w:rPr>
        <w:rFonts w:ascii="Arial" w:hAnsi="Arial" w:cs="Arial"/>
        <w:b/>
        <w:bCs/>
        <w:color w:val="000000"/>
        <w:sz w:val="30"/>
        <w:szCs w:val="30"/>
      </w:rPr>
    </w:pPr>
  </w:p>
  <w:p w:rsidR="0019448B" w:rsidRPr="00DB7DC7" w:rsidRDefault="00926AD8">
    <w:pPr>
      <w:pStyle w:val="Header"/>
      <w:rPr>
        <w:rFonts w:ascii="Arial" w:hAnsi="Arial" w:cs="Arial"/>
        <w:b/>
        <w:bCs/>
        <w:color w:val="000000"/>
        <w:sz w:val="18"/>
        <w:szCs w:val="30"/>
      </w:rPr>
    </w:pPr>
  </w:p>
  <w:p w:rsidR="0019448B" w:rsidRDefault="004751E5" w:rsidP="00DB7DC7">
    <w:pPr>
      <w:pStyle w:val="Header"/>
      <w:ind w:hanging="90"/>
    </w:pPr>
    <w:r>
      <w:rPr>
        <w:rFonts w:ascii="Arial" w:hAnsi="Arial" w:cs="Arial"/>
        <w:b/>
        <w:bCs/>
        <w:color w:val="000000"/>
        <w:sz w:val="30"/>
        <w:szCs w:val="30"/>
      </w:rPr>
      <w:t xml:space="preserve">  UbD Unit Design Standards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DB5"/>
    <w:multiLevelType w:val="multilevel"/>
    <w:tmpl w:val="6F849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C7CA8"/>
    <w:multiLevelType w:val="multilevel"/>
    <w:tmpl w:val="F5B233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1520"/>
    <w:multiLevelType w:val="multilevel"/>
    <w:tmpl w:val="3FB8E2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8739D"/>
    <w:multiLevelType w:val="multilevel"/>
    <w:tmpl w:val="1DACA5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B5530"/>
    <w:multiLevelType w:val="multilevel"/>
    <w:tmpl w:val="AB7E8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73936"/>
    <w:multiLevelType w:val="hybridMultilevel"/>
    <w:tmpl w:val="0748B564"/>
    <w:lvl w:ilvl="0" w:tplc="4E8828A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C4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142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8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24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29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85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0B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01A3A"/>
    <w:multiLevelType w:val="multilevel"/>
    <w:tmpl w:val="8FF2CC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F12692"/>
    <w:multiLevelType w:val="hybridMultilevel"/>
    <w:tmpl w:val="F634AE64"/>
    <w:lvl w:ilvl="0" w:tplc="DC88D6C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CE92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65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27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0B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6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66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B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64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34A0D"/>
    <w:multiLevelType w:val="multilevel"/>
    <w:tmpl w:val="54885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F4BA6"/>
    <w:multiLevelType w:val="multilevel"/>
    <w:tmpl w:val="BCA46D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226F3"/>
    <w:multiLevelType w:val="multilevel"/>
    <w:tmpl w:val="C326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63B9A"/>
    <w:multiLevelType w:val="multilevel"/>
    <w:tmpl w:val="6964B5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B3D38"/>
    <w:multiLevelType w:val="multilevel"/>
    <w:tmpl w:val="AA68F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F6954"/>
    <w:multiLevelType w:val="multilevel"/>
    <w:tmpl w:val="0C022A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B2967"/>
    <w:multiLevelType w:val="multilevel"/>
    <w:tmpl w:val="FF9A7D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3361D"/>
    <w:multiLevelType w:val="multilevel"/>
    <w:tmpl w:val="74D6CE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27025"/>
    <w:multiLevelType w:val="multilevel"/>
    <w:tmpl w:val="2FE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22A3E"/>
    <w:multiLevelType w:val="multilevel"/>
    <w:tmpl w:val="A698B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</w:num>
  <w:num w:numId="14">
    <w:abstractNumId w:val="5"/>
  </w:num>
  <w:num w:numId="15">
    <w:abstractNumId w:val="7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sZkttMVz4vI9Puh5aQWxwlMBXKsF5meC1QqFUcOCYcM8x2IdBAhW8ZEC5E7ddknThCXtj/40pBfWczxMT0yfQ==" w:salt="lZT+LP1A5QsDclhvxOUX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E5"/>
    <w:rsid w:val="004751E5"/>
    <w:rsid w:val="00926AD8"/>
    <w:rsid w:val="00A1068F"/>
    <w:rsid w:val="00AF7E5D"/>
    <w:rsid w:val="00B132CA"/>
    <w:rsid w:val="00F9173B"/>
    <w:rsid w:val="00F9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3247B-6ADD-4061-A254-4473598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E5"/>
  </w:style>
  <w:style w:type="paragraph" w:styleId="Footer">
    <w:name w:val="footer"/>
    <w:basedOn w:val="Normal"/>
    <w:link w:val="FooterChar"/>
    <w:uiPriority w:val="99"/>
    <w:unhideWhenUsed/>
    <w:rsid w:val="0047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School District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Crothers</dc:creator>
  <cp:keywords/>
  <dc:description/>
  <cp:lastModifiedBy>Wendy Crothers</cp:lastModifiedBy>
  <cp:revision>4</cp:revision>
  <dcterms:created xsi:type="dcterms:W3CDTF">2021-01-19T19:34:00Z</dcterms:created>
  <dcterms:modified xsi:type="dcterms:W3CDTF">2021-01-19T20:33:00Z</dcterms:modified>
</cp:coreProperties>
</file>